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Баланың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құқықтарын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қорғау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функцияларды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жүзеге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асыратын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ұйымдардың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тауарлары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мен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көрсетілетін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қызметтерін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жеткізушіні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таңдау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үлгілік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құжаттамаға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2-қосымша</w:t>
      </w:r>
      <w:r w:rsidR="00654184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.</w:t>
      </w:r>
      <w:bookmarkStart w:id="0" w:name="_GoBack"/>
      <w:bookmarkEnd w:id="0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Кімге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(</w:t>
      </w: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конкурсты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ұйымдастырушының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>)</w:t>
      </w:r>
    </w:p>
    <w:p w:rsidR="00F80AB5" w:rsidRPr="002E731A" w:rsidRDefault="00F80AB5" w:rsidP="00AB6F7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br/>
      </w:r>
      <w:bookmarkStart w:id="1" w:name="z224"/>
      <w:bookmarkEnd w:id="1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(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жеке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тұлға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үшін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Кімнен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1.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үміткер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тұрған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мәліметтер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(№,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куәліктің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патенттің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не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заңнамасына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конкурс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мәніне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қызметпен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айналысуға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құқық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(СТН, БСН, ЖСК),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сондай-ақ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филиалының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6)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байланыс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телефондары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поштасының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электрондық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пошта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резиденттігі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2.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ретінде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ниет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көзделген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талаптар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шарттарға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қажеттісін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керек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жүзеге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асыруға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3.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"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Мемлекеттік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" 2015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жылғы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4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желтоқсандағы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6-бабында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қарастырылған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шектеулер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хабардар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екендігін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4.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танысқанын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ұйымдастырушыға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құқығы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біліктілігі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алынатын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тауарлардың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сапалық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сипаттамалары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қажеттісін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дұрыс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емес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мәліметтер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бергені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жауапкершілігі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хабардар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етілгендігін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растайды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5.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күнтүзбелік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ішінде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қолданылады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6.____________________________________________________________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жеңімпазы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танылған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атқарылуын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қамтамасыз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жалпы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пайызын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құрайтын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сомада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міндеттеледі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орындалуын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қамтамасыз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көзделген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7.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біздің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арамыздағы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міндетті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рөлін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атқарады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Басшының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лауазымын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М.О. .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653E48" w:rsidRPr="00653E48" w:rsidRDefault="00653E48" w:rsidP="00653E48">
      <w:pPr>
        <w:snapToGrid w:val="0"/>
        <w:spacing w:after="0"/>
        <w:contextualSpacing/>
        <w:jc w:val="right"/>
        <w:rPr>
          <w:rFonts w:ascii="Times New Roman" w:eastAsia="Consolas" w:hAnsi="Times New Roman" w:cs="Times New Roman"/>
        </w:rPr>
      </w:pPr>
      <w:r w:rsidRPr="00653E48">
        <w:rPr>
          <w:rFonts w:ascii="Times New Roman" w:eastAsia="Consolas" w:hAnsi="Times New Roman" w:cs="Times New Roman"/>
          <w:color w:val="000000"/>
          <w:sz w:val="20"/>
        </w:rPr>
        <w:lastRenderedPageBreak/>
        <w:t>Приложение 2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          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>к конкурсной документации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по выбору поставщика товаров и услуг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организаций, осуществляемых 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>функций по защите прав ребенка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</w:p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2" w:name="z219"/>
      <w:r w:rsidRPr="00653E48">
        <w:rPr>
          <w:rFonts w:ascii="Consolas" w:eastAsia="Consolas" w:hAnsi="Consolas" w:cs="Consolas"/>
          <w:b/>
          <w:color w:val="000000"/>
          <w:sz w:val="20"/>
          <w:lang w:val="en-US"/>
        </w:rPr>
        <w:t>               </w:t>
      </w:r>
      <w:r w:rsidRPr="00653E48">
        <w:rPr>
          <w:rFonts w:ascii="Consolas" w:eastAsia="Consolas" w:hAnsi="Consolas" w:cs="Consolas"/>
          <w:b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Заявка на участие в конкурсе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              (для физического лица)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Кому: </w:t>
      </w:r>
      <w:r w:rsidRPr="00653E48">
        <w:rPr>
          <w:rFonts w:ascii="Times New Roman" w:eastAsia="Consolas" w:hAnsi="Times New Roman" w:cs="Consolas"/>
          <w:sz w:val="24"/>
          <w:szCs w:val="24"/>
        </w:rPr>
        <w:t>КГУ «</w:t>
      </w:r>
      <w:r w:rsidR="00341657">
        <w:rPr>
          <w:rFonts w:ascii="Times New Roman" w:eastAsia="Consolas" w:hAnsi="Times New Roman" w:cs="Consolas"/>
          <w:sz w:val="24"/>
          <w:szCs w:val="24"/>
        </w:rPr>
        <w:t xml:space="preserve">Детская деревня семейного типа </w:t>
      </w:r>
      <w:r w:rsidRPr="00653E48">
        <w:rPr>
          <w:rFonts w:ascii="Times New Roman" w:eastAsia="Consolas" w:hAnsi="Times New Roman" w:cs="Consolas"/>
          <w:sz w:val="24"/>
          <w:szCs w:val="24"/>
        </w:rPr>
        <w:t>» Управления образования ВКО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_____________________________________________________________________________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организатора конкурса)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От кого_______________________________________________________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(фамилия, имя, отчество (при его наличии) потенциального поставщика)</w:t>
      </w:r>
    </w:p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3" w:name="z344"/>
      <w:bookmarkEnd w:id="2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1. Сведения о физическом лице, претендующем на участие в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705"/>
        <w:gridCol w:w="3565"/>
      </w:tblGrid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1.Фамилия,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2.Данные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3.Адрес прописки физического лица –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4.Номер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5.Банковские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6.Контактные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7.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Резидентство</w:t>
            </w:r>
            <w:proofErr w:type="spellEnd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физического</w:t>
            </w:r>
            <w:proofErr w:type="spellEnd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лица</w:t>
            </w:r>
            <w:proofErr w:type="spellEnd"/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</w:tbl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4" w:name="z345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2. 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(указывается фамилия, имя, отчество (при его наличии) физического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лица)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(указать полное наименование конкурса) в качестве потенциального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поставщика и выражает согласие осуществить поставку товаров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_______________(указать необходимое)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в соответствии с требованиями и условиями, предусмотренными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конкурсной документацией.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3. 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настоящей заявкой подтверждает отсутствие нарушений ограничений,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предусмотренных законодательством.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4. 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подтверждает, что ознакомлен с конкурсной документацией и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lastRenderedPageBreak/>
        <w:t>осведомлен об ответственности за представление организатору конкурса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недостоверных сведений о своей правоспособности, квалификации,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качественных и иных характеристиках поставляемых товаров (указать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необходимое), а так же иных ограничений, предусмотренных действующим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законодательством Республики Казахстан.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заявке на участие в конкурсе и прилагаемых к ней документах таких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недостоверных сведений.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5. Настоящая конкурсная заявка действует в течение _____ дней.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6. В случае признания__________________________________________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победителем конкурса обязуется внести обеспечение исполнения договора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 сумму, составляющую три процента от общей суммы договора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(указывается, если внесение обеспечения исполнения договора было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предусмотрено в конкурсной документации).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7. Заявка на участие в конкурсе выполняет роль обязательного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договора между нами.</w:t>
      </w:r>
    </w:p>
    <w:bookmarkEnd w:id="4"/>
    <w:p w:rsidR="00653E48" w:rsidRPr="00653E48" w:rsidRDefault="00653E48" w:rsidP="00653E48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Дата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Подпись руководителя ________________________ М.П.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указать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фамилия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имя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отчество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его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наличии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),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должность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)</w:t>
      </w:r>
    </w:p>
    <w:p w:rsidR="00653E48" w:rsidRPr="00653E48" w:rsidRDefault="00653E48" w:rsidP="00653E48">
      <w:pPr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653E48" w:rsidRPr="00653E48" w:rsidRDefault="00653E48" w:rsidP="00653E48">
      <w:pPr>
        <w:rPr>
          <w:rFonts w:ascii="Consolas" w:eastAsia="Consolas" w:hAnsi="Consolas" w:cs="Consolas"/>
          <w:lang w:val="en-US"/>
        </w:rPr>
      </w:pPr>
    </w:p>
    <w:p w:rsidR="001D4115" w:rsidRDefault="001D4115"/>
    <w:sectPr w:rsidR="001D4115" w:rsidSect="002E731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AD"/>
    <w:rsid w:val="001D4115"/>
    <w:rsid w:val="002E731A"/>
    <w:rsid w:val="00341657"/>
    <w:rsid w:val="005C0C95"/>
    <w:rsid w:val="00653E48"/>
    <w:rsid w:val="00654184"/>
    <w:rsid w:val="007926AD"/>
    <w:rsid w:val="00AB6F71"/>
    <w:rsid w:val="00F8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1050</Words>
  <Characters>5989</Characters>
  <Application>Microsoft Office Word</Application>
  <DocSecurity>0</DocSecurity>
  <Lines>49</Lines>
  <Paragraphs>14</Paragraphs>
  <ScaleCrop>false</ScaleCrop>
  <Company/>
  <LinksUpToDate>false</LinksUpToDate>
  <CharactersWithSpaces>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2018-01-16T03:31:00Z</dcterms:created>
  <dcterms:modified xsi:type="dcterms:W3CDTF">2024-02-08T06:01:00Z</dcterms:modified>
</cp:coreProperties>
</file>